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15" w:rsidRPr="00AA0715" w:rsidRDefault="00AA0715" w:rsidP="00AA07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AA07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ESTATUTO TRABAJADORES RURALES </w:t>
      </w:r>
    </w:p>
    <w:p w:rsidR="00AA0715" w:rsidRPr="00AA0715" w:rsidRDefault="00AA0715" w:rsidP="00AA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A07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texto que visualiza a continuación corresponde al texto original. Consulte la normativa actualizada y concordada accediendo gratuitamente al </w:t>
      </w:r>
      <w:hyperlink r:id="rId5" w:tooltip="Lleva a la página del Banco de Datos" w:history="1">
        <w:r w:rsidRPr="00AA071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Banco de Datos de IM.P.O.</w:t>
        </w:r>
      </w:hyperlink>
      <w:r w:rsidRPr="00AA07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AA0715" w:rsidRPr="00AA0715" w:rsidRDefault="00AA0715" w:rsidP="00AA0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" w:anchor="e1" w:history="1">
        <w:r w:rsidRPr="00AA0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Nuevo Estatuto del Trabajador Rural</w:t>
        </w:r>
      </w:hyperlink>
      <w:r w:rsidRPr="00AA07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- Publicado en Diario Oficial del 10/07/012</w:t>
      </w:r>
    </w:p>
    <w:p w:rsidR="00AA0715" w:rsidRPr="00AA0715" w:rsidRDefault="00AA0715" w:rsidP="00AA0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A0715" w:rsidRPr="00AA0715" w:rsidRDefault="00AA0715" w:rsidP="00AA0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A0715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5" style="width:0;height:1.5pt" o:hralign="center" o:hrstd="t" o:hr="t" fillcolor="#aca899" stroked="f"/>
        </w:pict>
      </w:r>
    </w:p>
    <w:p w:rsidR="00AA0715" w:rsidRPr="00AA0715" w:rsidRDefault="00AA0715" w:rsidP="00AA07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bookmarkStart w:id="0" w:name="e1"/>
      <w:bookmarkEnd w:id="0"/>
      <w:r w:rsidRPr="00AA0715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Nuevo Estatuto del Trabajador Rural </w:t>
      </w:r>
    </w:p>
    <w:p w:rsidR="00AA0715" w:rsidRPr="00AA0715" w:rsidRDefault="00AA0715" w:rsidP="00AA0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Decreto 216/012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Actualízase la reglamentación relativa al Estatuto del Trabajador Rural.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(1.195*R)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MINISTERIO DE TRABAJO Y SEGURIDAD SOCIAL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MINISTERIO DE GANADERÍA, AGRICULTURA Y PESCA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Montevideo, 29 de Junio de 2012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VISTO: Lo dispuesto por el Decreto-Ley N° 14.785, y su Decreto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reglamentario</w:t>
      </w:r>
      <w:proofErr w:type="gramEnd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N° 647/978 de 21 de noviembre de 1978 y la Ley 18.441 de 22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de diciembre de 2008.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RESULTANDO: Que es necesario actualizar la reglamentación del Decreto-Ley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N° 14.785, conocido como Estatuto del Trabajador Rural, en razón de los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cambios producidos en la normativa.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CONSIDERANDO: I) Que, en tal sentido, resulta conveniente contar con un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instrumento normativo, de fuente reglamentaria, que constituya un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compendio</w:t>
      </w:r>
      <w:proofErr w:type="gramEnd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básico de los derechos específicos del trabajador rural, y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facilite</w:t>
      </w:r>
      <w:proofErr w:type="gramEnd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a las partes de la relación laboral el conocimiento de la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normativa</w:t>
      </w:r>
      <w:proofErr w:type="gramEnd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que las rige.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II) Que dicho instrumento normativo debe recoger los cambios en la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legislación</w:t>
      </w:r>
      <w:proofErr w:type="gramEnd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y reglamentación aplicable al trabajo rural ocurridos en los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últimos años.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ATENTO: a lo precedentemente expuesto.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EL PRESIDENTE DE LA REPÚBLICA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   DECRETA: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CAPÍTULO I - DISPOSICIONES GENERALES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b/>
          <w:bCs/>
          <w:sz w:val="20"/>
          <w:szCs w:val="20"/>
          <w:lang w:eastAsia="es-ES"/>
        </w:rPr>
        <w:t xml:space="preserve">Artículo 1 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A los efectos de la presente reglamentación se entiende por empleador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lastRenderedPageBreak/>
        <w:t>rural</w:t>
      </w:r>
      <w:proofErr w:type="gramEnd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toda persona física o jurídica que utilice los servicios de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trabajadores subordinados, cualquiera sea el título en virtud del cual los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ocupa, y por trabajador rural a todo el que bajo la dirección de otra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persona, empleadora, ejecuta habitualmente trabajos rurales fuera de las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zonas urbanas, mediante el pago de un salario y demás prestaciones.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CAPÍTULO II - SALARIO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b/>
          <w:bCs/>
          <w:sz w:val="20"/>
          <w:szCs w:val="20"/>
          <w:lang w:eastAsia="es-ES"/>
        </w:rPr>
        <w:t xml:space="preserve">Artículo 2 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Todo trabajador rural tiene derecho a percibir una retribución mínima por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su trabajo que le asegure la satisfacción normal de sus 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>n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ecesidades y las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de su familia.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b/>
          <w:bCs/>
          <w:sz w:val="20"/>
          <w:szCs w:val="20"/>
          <w:lang w:eastAsia="es-ES"/>
        </w:rPr>
        <w:t xml:space="preserve">Artículo 3 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El salario mínimo para los trabajadores rurales será establecido por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actividades</w:t>
      </w:r>
      <w:proofErr w:type="gramEnd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y categorías por los Consejos de Salarios respectivos, o en su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defecto, por el Poder Ejecutivo.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Los salarios mínimos se pagarán en dinero, no admitiéndose deducción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alguna</w:t>
      </w:r>
      <w:proofErr w:type="gramEnd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por suministro de alimentación y vivienda ni por la utilización de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tierras en beneficio del propio trabajador.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CAPÍTULO III - OTRAS PRESTACIONES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b/>
          <w:bCs/>
          <w:sz w:val="20"/>
          <w:szCs w:val="20"/>
          <w:lang w:eastAsia="es-ES"/>
        </w:rPr>
        <w:t xml:space="preserve">Artículo 4 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Además de la paga por concepto de retribución salarial el empleador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suministrará</w:t>
      </w:r>
      <w:proofErr w:type="gramEnd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al personal que trabaje en su establecimiento, como también a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su familia (cónyuge, concubina o concubino, hijos y padres) cuando viva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con él, condiciones higiénicas de habitación, agua potable y alimentación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suficientes así como los elementos necesarios para iluminación, aseo y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preparación de sus comidas. El personal tiene la obligación de mantener y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conservar los medios puestos a su disposición para atender tales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necesidades.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El derecho de alimentación y vivienda cesa para los descendientes al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cumplir</w:t>
      </w:r>
      <w:proofErr w:type="gramEnd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éstos 21 años de edad, y a los 18 años, si poseyeren medios de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vida</w:t>
      </w:r>
      <w:proofErr w:type="gramEnd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propios suficientes para la congrua sustentación.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Las prestaciones por alimentos y vivienda que se abonen al trabajador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rural</w:t>
      </w:r>
      <w:proofErr w:type="gramEnd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, integrarán el cálculo del sueldo anual complementario, de acuerdo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con el ficto legal correspondiente.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b/>
          <w:bCs/>
          <w:sz w:val="20"/>
          <w:szCs w:val="20"/>
          <w:lang w:eastAsia="es-ES"/>
        </w:rPr>
        <w:t xml:space="preserve">Artículo 5 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La actividad que desarrollará el trabajador en el establecimiento, la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remuneración</w:t>
      </w:r>
      <w:proofErr w:type="gramEnd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que percibirá y la forma de hacerse efectiva, deberá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establecerse</w:t>
      </w:r>
      <w:proofErr w:type="gramEnd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en la documentación laboral obligatoria.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b/>
          <w:bCs/>
          <w:sz w:val="20"/>
          <w:szCs w:val="20"/>
          <w:lang w:eastAsia="es-ES"/>
        </w:rPr>
        <w:t xml:space="preserve">Artículo 6 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Se entiende, a los efectos de esta reglamentación, como alimentación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suficiente</w:t>
      </w:r>
      <w:proofErr w:type="gramEnd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, el suministro de por lo menos tres comidas al día, que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contengan</w:t>
      </w:r>
      <w:proofErr w:type="gramEnd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variedad de alimentos, esto es: leche, carne, fideos, arroz,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huevos</w:t>
      </w:r>
      <w:proofErr w:type="gramEnd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y pan o galleta. Se proporcionará además hortalizas, legumbres y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frutas. En sustitución del pan o galleta pueden suministrarse boniatos.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Las comidas serán servidas a la hora de costumbre, según la práctica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rural</w:t>
      </w:r>
      <w:proofErr w:type="gramEnd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, en proporciones abundantes con la variedad enunciada y conforme a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las posibilidades del medio.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b/>
          <w:bCs/>
          <w:sz w:val="20"/>
          <w:szCs w:val="20"/>
          <w:lang w:eastAsia="es-ES"/>
        </w:rPr>
        <w:lastRenderedPageBreak/>
        <w:t xml:space="preserve">Artículo 7 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Todo empleador rural tendrá la obligación de destinar a huerta, un lugar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adecuado a tal fin en las proximidades de las instalaciones donde se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preparan los alimentos. Deberá asimismo, plantar árboles frutales y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destinar un lugar adecuado para la cría y mantenimiento de aves.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Las obligaciones precedentes podrán suplirse con el mantenimiento de una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despensa permanente donde existan las variedades establecidas, en virtud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de la proximidad de centros poblados, de distribución o producción de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tales alimentos.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b/>
          <w:bCs/>
          <w:sz w:val="20"/>
          <w:szCs w:val="20"/>
          <w:lang w:eastAsia="es-ES"/>
        </w:rPr>
        <w:t xml:space="preserve">Artículo 8 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En el alojamiento o próximo al mismo deberá establecerse lo necesario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para</w:t>
      </w:r>
      <w:proofErr w:type="gramEnd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la higiene de los trabajadores. Deben contar como mínimo con un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gabinete</w:t>
      </w:r>
      <w:proofErr w:type="gramEnd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higiénico cada seis personas, provista de un adecuado sistema de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evacuación. Para lavado y baños en caso de no existir agua corriente y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artefactos sanitarios fijos, se deben proporcionar los elementos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necesarios al efecto, palanganas y tanques para duchas.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Su entrada principal no podrá estar orientada hacia al sur salvo que tenga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una barrera artificial o natural que la proteja de los vientos.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b/>
          <w:bCs/>
          <w:sz w:val="20"/>
          <w:szCs w:val="20"/>
          <w:lang w:eastAsia="es-ES"/>
        </w:rPr>
        <w:t xml:space="preserve">Artículo 9 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En las viviendas, deberán existir habitaciones separadas por vínculos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familiares</w:t>
      </w:r>
      <w:proofErr w:type="gramEnd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, edad y sexo de los ocupantes, no pudiendo ser en ningún caso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el volumen de las habitaciones inferior a 17 metros cúbicos por persona ni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la ventana menos de un metro de lado cuya área no podrá ser inferior al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décimo del área que ventila o ilumina.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b/>
          <w:bCs/>
          <w:sz w:val="20"/>
          <w:szCs w:val="20"/>
          <w:lang w:eastAsia="es-ES"/>
        </w:rPr>
        <w:t xml:space="preserve">Artículo 10 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En su alojamiento el trabajador dispondrá de un lecho (compuesto como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mínimo</w:t>
      </w:r>
      <w:proofErr w:type="gramEnd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, por cama, colchón, almohada, sábanas y frazada) y el espacio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suficiente</w:t>
      </w:r>
      <w:proofErr w:type="gramEnd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para instalar un baúl o mueble de uso personal prohibiéndose el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depósito -aunque sea temporal- de cueros crudos, crines, lanas, carnes o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cualquier otro producto o útil de trabajo, salvo cuando éstos sean de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propiedad del trabajador y ello sea compatible con el aseo del lugar.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b/>
          <w:bCs/>
          <w:sz w:val="20"/>
          <w:szCs w:val="20"/>
          <w:lang w:eastAsia="es-ES"/>
        </w:rPr>
        <w:t xml:space="preserve">Artículo 11 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El alojamiento del trabajador no podrá encontrarse próximo a lugares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infectos</w:t>
      </w:r>
      <w:proofErr w:type="gramEnd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, admitiéndose que se cumpla en viviendas rodantes o portátiles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cuando se trate de trabajos zafrales.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b/>
          <w:bCs/>
          <w:sz w:val="20"/>
          <w:szCs w:val="20"/>
          <w:lang w:eastAsia="es-ES"/>
        </w:rPr>
        <w:t xml:space="preserve">Artículo 12 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En el alojamiento del trabajador, o en sus proximidades, deberá haber una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habitación adecuada para comedor con los utensilios necesarios.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b/>
          <w:bCs/>
          <w:sz w:val="20"/>
          <w:szCs w:val="20"/>
          <w:lang w:eastAsia="es-ES"/>
        </w:rPr>
        <w:t xml:space="preserve">Artículo 13 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En todo establecimiento rural, deberá existir agua potable en cantidad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suficiente en las inmediaciones de las habitaciones de los trabajadores,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debiendo observarse las normas de higiene convenientes en la producción</w:t>
      </w:r>
      <w:proofErr w:type="gramStart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,conservación</w:t>
      </w:r>
      <w:proofErr w:type="gramEnd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y distribución del agua, a cuyos efectos el empleador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suministrará los elementos adecuados.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b/>
          <w:bCs/>
          <w:sz w:val="20"/>
          <w:szCs w:val="20"/>
          <w:lang w:eastAsia="es-ES"/>
        </w:rPr>
        <w:lastRenderedPageBreak/>
        <w:t xml:space="preserve">Artículo 14 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El empleador deberá suministrar el combustible necesario para la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preparación</w:t>
      </w:r>
      <w:proofErr w:type="gramEnd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las comidas por los trabajadores, así como, en su caso,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para</w:t>
      </w:r>
      <w:proofErr w:type="gramEnd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la iluminación de los locales destinados a alojamiento.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CAPÍTULO IV - ASISTENCIA MÉDICA Y OTRAS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 OBLIGACIONES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b/>
          <w:bCs/>
          <w:sz w:val="20"/>
          <w:szCs w:val="20"/>
          <w:lang w:eastAsia="es-ES"/>
        </w:rPr>
        <w:t xml:space="preserve">Artículo 15 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El empleador rural está obligado a proporcionar al personal de su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establecimiento</w:t>
      </w:r>
      <w:proofErr w:type="gramEnd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y a sus familiares, los medios para que puedan obtener la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asistencia médica necesaria, debiendo cooperar asimismo con los Poderes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Públicos en el cumplimiento de los deberes impuestos por las autoridades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sanitarias, en el fomento de la instrucción con carácter general y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particularmente con relación a la capacitación del trabajador rural y a la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de los menores de edad escolar, facilitando su concurrencia a las escuelas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o cursos especiales.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CAPÍTULO V - JORNADA Y DESCANSO SEMANAL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b/>
          <w:bCs/>
          <w:sz w:val="20"/>
          <w:szCs w:val="20"/>
          <w:lang w:eastAsia="es-ES"/>
        </w:rPr>
        <w:t xml:space="preserve">Artículo 16 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La duración máxima de la jornada laboral de todo trabajador rural será de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ocho horas diarias y cuarenta y ocho horas semanales.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Sin perjuicio de las disposiciones especiales de la Ley N° 18.441 de 22 de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diciembre de 2008, el descanso intermedio, en caso de jornada de trabajo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continua, será como mínimo de media hora, que deberá remunerarse como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trabajo efectivo.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El descanso entre jornada y jornada no podrá ser inferior a doce horas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continuas</w:t>
      </w:r>
      <w:proofErr w:type="gramEnd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. Cuando la duración del descanso intermedio sea igual o superior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a las tres horas corridas, el descanso entre jornadas podrá ser inferior a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las doce horas, pero nunca menor a nueve horas corridas.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b/>
          <w:bCs/>
          <w:sz w:val="20"/>
          <w:szCs w:val="20"/>
          <w:lang w:eastAsia="es-ES"/>
        </w:rPr>
        <w:t xml:space="preserve">Artículo 17 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El descanso semanal será preferentemente el día domingo, sin perjuicio de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lo cual las partes podrán convenir que dicho descanso será en otro día de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la semana, ya sea fijo o rotativo.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CAPÍTULO VI - LICENCIA ANUAL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b/>
          <w:bCs/>
          <w:sz w:val="20"/>
          <w:szCs w:val="20"/>
          <w:lang w:eastAsia="es-ES"/>
        </w:rPr>
        <w:t xml:space="preserve">Artículo 18 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Los trabajadores rurales </w:t>
      </w:r>
      <w:proofErr w:type="gramStart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tiene</w:t>
      </w:r>
      <w:proofErr w:type="gramEnd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derecho a una licencia anual remunerada de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veinte días como mínimo, excluidos los domingos y feriados.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También tienen derecho al complemento por antigüedad de un día más de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licencia</w:t>
      </w:r>
      <w:proofErr w:type="gramEnd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por cada cuatro años de trabajo, después de estar cinco años en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el establecimiento, que se adicionará a los días por licencia anual.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Asimismo deberán percibir, como suma para el mejor goce de la licencia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anual</w:t>
      </w:r>
      <w:proofErr w:type="gramEnd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, el equivalente al 100% (cien por ciento) de los jornales líquidos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de vacaciones.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A los efectos de la licencia, se computarán las prestaciones por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alimentación</w:t>
      </w:r>
      <w:proofErr w:type="gramEnd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y por vivienda, ya sea que se reciban en especie o por su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importe</w:t>
      </w:r>
      <w:proofErr w:type="gramEnd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equivalente.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b/>
          <w:bCs/>
          <w:sz w:val="20"/>
          <w:szCs w:val="20"/>
          <w:lang w:eastAsia="es-ES"/>
        </w:rPr>
        <w:lastRenderedPageBreak/>
        <w:t xml:space="preserve">Artículo 19 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La licencia anual podrá ser fraccionada en períodos no menores de cinco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días, excluidos los domingos y feriados, exigiéndose para tales casos el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acuerdo de partes debidamente firmado.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CAPÍTULO VII - FERIADOS PAGOS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b/>
          <w:bCs/>
          <w:sz w:val="20"/>
          <w:szCs w:val="20"/>
          <w:lang w:eastAsia="es-ES"/>
        </w:rPr>
        <w:t xml:space="preserve">Artículo 20 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Los trabajadores rurales en los feriados correspondientes al 1° de enero,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1° de mayo, 18 de julio, 25 de agosto y 25 de diciembre percibirán su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jornal como si trabajaran y en caso de trabajar percibirán doble jornal.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CAPÍTULO VIII - SEGURIDAD EN EL TRABAJO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b/>
          <w:bCs/>
          <w:sz w:val="20"/>
          <w:szCs w:val="20"/>
          <w:lang w:eastAsia="es-ES"/>
        </w:rPr>
        <w:t xml:space="preserve">Artículo 21 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El empleador deberá velar por la seguridad y salud de los trabajadores en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todos los aspectos relacionados con el trabajo.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A tales efectos, el empleador rural deberá: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a) realizar evaluaciones apropiadas de los riesgos para la salud de los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trabajadores, y con base en sus resultados, adoptar las medidas de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prevención</w:t>
      </w:r>
      <w:proofErr w:type="gramEnd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y protección para garantizar que, en todas las condiciones de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operación previstas, todas las actividades, lugares de trabajo,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maquinaria</w:t>
      </w:r>
      <w:proofErr w:type="gramEnd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, equipos, productos químicos, herramientas y procesos agrícolas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bajo el control del empleador sean seguros y respeten las normas de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seguridad y salud prescriptas.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b) asegurar que se brinde a los trabajadores del sector agrícola una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formación adecuada y apropiada, así como instrucciones comprensibles en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materia de seguridad y de salud, y cualquier orientación o supervisión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necesarias, en especial información sobre los peligros y riesgos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relacionados con su labor y las medidas que deben adoptarse para su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protección, teniendo en cuenta su nivel de instrucción,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c) tomar medidas inmediatas para suspender cualquier operación que suponga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un peligro inminente y grave para la seguridad y salud, y para evacuar a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los trabajadores si así fuere conveniente.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b/>
          <w:bCs/>
          <w:sz w:val="20"/>
          <w:szCs w:val="20"/>
          <w:lang w:eastAsia="es-ES"/>
        </w:rPr>
        <w:t xml:space="preserve">Artículo 22 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Los trabajadores rurales tienen derecho: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a) a ser informados y consultados sobre cuestiones de seguridad y salud,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incluso sobre los riesgos derivados de las nuevas tecnologías.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b) a participar en la aplicación y examen de las medidas de seguridad y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salud, por sí o a través de sus representantes.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c) a apartarse de cualquier peligro derivado de su actividad laboral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cuando</w:t>
      </w:r>
      <w:proofErr w:type="gramEnd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tengan motivos razonables para creer que existe un riesgo inminente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y grave para su seguridad y su salud. Los trabajadores no deberán verse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perjudicado por estas acciones.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b/>
          <w:bCs/>
          <w:sz w:val="20"/>
          <w:szCs w:val="20"/>
          <w:lang w:eastAsia="es-ES"/>
        </w:rPr>
        <w:t xml:space="preserve">Artículo 23 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La maquinaria, el equipo, incluido el de protección personal, los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utensilios</w:t>
      </w:r>
      <w:proofErr w:type="gramEnd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y las herramientas utilizados en la agricultura deberán cumplir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con las normas nacionales de seguridad, y deberán instalarse, mantenerse y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protegerse adecuadamente.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es-ES"/>
        </w:rPr>
      </w:pPr>
    </w:p>
    <w:p w:rsid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es-ES"/>
        </w:rPr>
      </w:pPr>
    </w:p>
    <w:p w:rsid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b/>
          <w:bCs/>
          <w:sz w:val="20"/>
          <w:szCs w:val="20"/>
          <w:lang w:eastAsia="es-ES"/>
        </w:rPr>
        <w:lastRenderedPageBreak/>
        <w:t xml:space="preserve">Artículo 24 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No deberá exigirse ni permitirse a ningún trabajador que manipule o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transporte</w:t>
      </w:r>
      <w:proofErr w:type="gramEnd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manualmente una carga que, debido a su peso o a su naturaleza,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pueda poner en peligro su seguridad o su salud.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b/>
          <w:bCs/>
          <w:sz w:val="20"/>
          <w:szCs w:val="20"/>
          <w:lang w:eastAsia="es-ES"/>
        </w:rPr>
        <w:t xml:space="preserve">Artículo 25 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La edad mínima para desempeñar un trabajo rural que por su naturaleza o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las condiciones en que se ejecuta pudiera dañar la salud y la seguridad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será de 18 años.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CAPÍTULO IX - DESPIDO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b/>
          <w:bCs/>
          <w:sz w:val="20"/>
          <w:szCs w:val="20"/>
          <w:lang w:eastAsia="es-ES"/>
        </w:rPr>
        <w:t xml:space="preserve">Artículo 26 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El despido del trabajador rural se regirá por las normas generales para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los trabajadores de la actividad privada.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b/>
          <w:bCs/>
          <w:sz w:val="20"/>
          <w:szCs w:val="20"/>
          <w:lang w:eastAsia="es-ES"/>
        </w:rPr>
        <w:t xml:space="preserve">Artículo 27 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Salvo convención escrita en contrario, las mejoras o sembrados existentes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en el predio así como los animales o implementos de trabajo que le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hubieran facilitado deberán ser dejados o entregados por el trabajador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rural despedido; el empleador no podrá efectuar deducción en el salario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por concepto de pastoreo o cuidado de los animales de propiedad del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trabajador rural.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b/>
          <w:bCs/>
          <w:sz w:val="20"/>
          <w:szCs w:val="20"/>
          <w:lang w:eastAsia="es-ES"/>
        </w:rPr>
        <w:t xml:space="preserve">Artículo 28 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El patrono está obligado respecto al trabajador despedido a: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a) Permitir la permanencia en el establecimiento por el término que se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considere</w:t>
      </w:r>
      <w:proofErr w:type="gramEnd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necesario en caso de enfermedad grave del trabajador o de algún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miembro de su familia, que viviera con él, cuando ello sea imprescindible,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por representar el traslado un riesgo para su salud.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b) Facilitarle en caso que necesite por carecer de recursos para ello, su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traslado y el de su familia, así como el de sus muebles y demás efectos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hasta el lugar en que haya medios regulares de transporte.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b/>
          <w:bCs/>
          <w:sz w:val="20"/>
          <w:szCs w:val="20"/>
          <w:lang w:eastAsia="es-ES"/>
        </w:rPr>
        <w:t xml:space="preserve">Artículo 29 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En caso de despido procederá la acción judicial de desalojo del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trabajador</w:t>
      </w:r>
      <w:proofErr w:type="gramEnd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siguiendo el proceso y los plazos correspondientes al ocupante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precario (artículo 37 del Decreto - Ley 14.384 de 16 de junio de 1975).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CAPÍTULO X - CONTRALOR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b/>
          <w:bCs/>
          <w:sz w:val="20"/>
          <w:szCs w:val="20"/>
          <w:lang w:eastAsia="es-ES"/>
        </w:rPr>
        <w:t xml:space="preserve">Artículo 30 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La documentación laboral se regirá por lo dispuesto por los artículos 44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a 46 del Decreto N° 108/007 de 22 de marzo de 2007.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b/>
          <w:bCs/>
          <w:sz w:val="20"/>
          <w:szCs w:val="20"/>
          <w:lang w:eastAsia="es-ES"/>
        </w:rPr>
        <w:t xml:space="preserve">Artículo 31 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Toda comunicación entre el empleador, el empleado y la Oficina de la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Inspección General del Trabajo y de la Seguridad Social podrá efectuarse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de forma directa, o por intermedio de la autoridad policial más próxima.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b/>
          <w:bCs/>
          <w:sz w:val="20"/>
          <w:szCs w:val="20"/>
          <w:lang w:eastAsia="es-ES"/>
        </w:rPr>
        <w:lastRenderedPageBreak/>
        <w:t xml:space="preserve">Artículo 32 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Toda la documentación de la relación laboral podrá ser exigida por los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inspectores de la Inspección General del Trabajo y de la Seguridad Social,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a quienes se les facilitará el acceso al establecimiento.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b/>
          <w:bCs/>
          <w:sz w:val="20"/>
          <w:szCs w:val="20"/>
          <w:lang w:eastAsia="es-ES"/>
        </w:rPr>
        <w:t xml:space="preserve">Artículo 33 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Derógase el Decreto N° 647/978 de 21 de noviembre de 1978 así como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aquellas</w:t>
      </w:r>
      <w:proofErr w:type="gramEnd"/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normas reglamentarias que se opongan al presente Decreto.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b/>
          <w:bCs/>
          <w:sz w:val="20"/>
          <w:szCs w:val="20"/>
          <w:lang w:eastAsia="es-ES"/>
        </w:rPr>
        <w:t xml:space="preserve">Artículo 34 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Comuníquese, publíquese, etc.</w:t>
      </w:r>
    </w:p>
    <w:p w:rsidR="00AA0715" w:rsidRPr="00AA0715" w:rsidRDefault="00AA0715" w:rsidP="00AA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A0715">
        <w:rPr>
          <w:rFonts w:ascii="Courier New" w:eastAsia="Times New Roman" w:hAnsi="Courier New" w:cs="Courier New"/>
          <w:sz w:val="20"/>
          <w:szCs w:val="20"/>
          <w:lang w:eastAsia="es-ES"/>
        </w:rPr>
        <w:t>JOSÉ MUJICA, Presidente de la República; EDUARDO BRENTA; TABARÉ AGUERRE.</w:t>
      </w:r>
    </w:p>
    <w:p w:rsidR="006D52B3" w:rsidRDefault="006D52B3"/>
    <w:sectPr w:rsidR="006D52B3" w:rsidSect="006D52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4923"/>
    <w:multiLevelType w:val="multilevel"/>
    <w:tmpl w:val="86A6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AA0715"/>
    <w:rsid w:val="006D52B3"/>
    <w:rsid w:val="00AA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2B3"/>
  </w:style>
  <w:style w:type="paragraph" w:styleId="Ttulo1">
    <w:name w:val="heading 1"/>
    <w:basedOn w:val="Normal"/>
    <w:link w:val="Ttulo1Car"/>
    <w:uiPriority w:val="9"/>
    <w:qFormat/>
    <w:rsid w:val="00AA0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AA0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A071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A071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A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A071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AA0715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A0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A0715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subir">
    <w:name w:val="subir"/>
    <w:basedOn w:val="Normal"/>
    <w:rsid w:val="00AA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istrador\Escritorio\ESTATUTO%20TRABAJADORES%20RURALES.htm" TargetMode="External"/><Relationship Id="rId5" Type="http://schemas.openxmlformats.org/officeDocument/2006/relationships/hyperlink" Target="file:///C:\Documents%20and%20Settings\Administrador\Escritorio\ESTATUTO%20TRABAJADORES%20RURAL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2291</Words>
  <Characters>12605</Characters>
  <Application>Microsoft Office Word</Application>
  <DocSecurity>0</DocSecurity>
  <Lines>105</Lines>
  <Paragraphs>29</Paragraphs>
  <ScaleCrop>false</ScaleCrop>
  <Company>Hunterbt.com</Company>
  <LinksUpToDate>false</LinksUpToDate>
  <CharactersWithSpaces>14867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Wolf</cp:lastModifiedBy>
  <cp:revision>1</cp:revision>
  <dcterms:created xsi:type="dcterms:W3CDTF">2014-05-02T23:48:00Z</dcterms:created>
  <dcterms:modified xsi:type="dcterms:W3CDTF">2014-05-02T23:57:00Z</dcterms:modified>
</cp:coreProperties>
</file>